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C90" w:rsidRDefault="005E6411" w:rsidP="005E6411">
      <w:pPr>
        <w:spacing w:after="0"/>
        <w:rPr>
          <w:rFonts w:ascii="Palatino Linotype" w:hAnsi="Palatino Linotype"/>
          <w:b/>
          <w:sz w:val="24"/>
          <w:szCs w:val="24"/>
        </w:rPr>
      </w:pPr>
      <w:r>
        <w:rPr>
          <w:rFonts w:ascii="Palatino Linotype" w:hAnsi="Palatino Linotype"/>
          <w:b/>
          <w:sz w:val="24"/>
          <w:szCs w:val="24"/>
        </w:rPr>
        <w:t>Haley Condello</w:t>
      </w:r>
    </w:p>
    <w:p w:rsidR="005E6411" w:rsidRDefault="005E6411" w:rsidP="005E6411">
      <w:pPr>
        <w:spacing w:after="0"/>
        <w:rPr>
          <w:rFonts w:ascii="Palatino Linotype" w:hAnsi="Palatino Linotype"/>
          <w:b/>
          <w:sz w:val="24"/>
          <w:szCs w:val="24"/>
        </w:rPr>
      </w:pPr>
      <w:r>
        <w:rPr>
          <w:rFonts w:ascii="Palatino Linotype" w:hAnsi="Palatino Linotype"/>
          <w:b/>
          <w:sz w:val="24"/>
          <w:szCs w:val="24"/>
        </w:rPr>
        <w:t>Professor Gwendolyn Audrey Foster</w:t>
      </w:r>
    </w:p>
    <w:p w:rsidR="005E6411" w:rsidRDefault="005E6411" w:rsidP="005E6411">
      <w:pPr>
        <w:spacing w:after="0"/>
        <w:rPr>
          <w:rFonts w:ascii="Palatino Linotype" w:hAnsi="Palatino Linotype"/>
          <w:b/>
          <w:sz w:val="24"/>
          <w:szCs w:val="24"/>
        </w:rPr>
      </w:pPr>
      <w:r>
        <w:rPr>
          <w:rFonts w:ascii="Palatino Linotype" w:hAnsi="Palatino Linotype"/>
          <w:b/>
          <w:sz w:val="24"/>
          <w:szCs w:val="24"/>
        </w:rPr>
        <w:t>English 413 LGBTQ Film History and Queer Film Theory</w:t>
      </w:r>
    </w:p>
    <w:p w:rsidR="005E6411" w:rsidRDefault="005E6411" w:rsidP="005E6411">
      <w:pPr>
        <w:spacing w:after="0"/>
        <w:rPr>
          <w:rFonts w:ascii="Palatino Linotype" w:hAnsi="Palatino Linotype"/>
          <w:b/>
          <w:sz w:val="24"/>
          <w:szCs w:val="24"/>
        </w:rPr>
      </w:pPr>
      <w:r>
        <w:rPr>
          <w:rFonts w:ascii="Palatino Linotype" w:hAnsi="Palatino Linotype"/>
          <w:b/>
          <w:sz w:val="24"/>
          <w:szCs w:val="24"/>
        </w:rPr>
        <w:t>Paper #1</w:t>
      </w:r>
    </w:p>
    <w:p w:rsidR="005E6411" w:rsidRDefault="005E6411" w:rsidP="005E6411">
      <w:pPr>
        <w:spacing w:after="0" w:line="480" w:lineRule="auto"/>
        <w:rPr>
          <w:rFonts w:ascii="Palatino Linotype" w:hAnsi="Palatino Linotype"/>
          <w:b/>
          <w:sz w:val="24"/>
          <w:szCs w:val="24"/>
        </w:rPr>
      </w:pPr>
      <w:r>
        <w:rPr>
          <w:rFonts w:ascii="Palatino Linotype" w:hAnsi="Palatino Linotype"/>
          <w:b/>
          <w:sz w:val="24"/>
          <w:szCs w:val="24"/>
        </w:rPr>
        <w:t>September 30, 2015</w:t>
      </w:r>
    </w:p>
    <w:p w:rsidR="005E6411" w:rsidRDefault="005E6411" w:rsidP="005E6411">
      <w:pPr>
        <w:spacing w:after="0" w:line="480" w:lineRule="auto"/>
        <w:jc w:val="center"/>
        <w:rPr>
          <w:rFonts w:ascii="Palatino Linotype" w:hAnsi="Palatino Linotype"/>
          <w:b/>
          <w:sz w:val="24"/>
          <w:szCs w:val="24"/>
        </w:rPr>
      </w:pPr>
      <w:r>
        <w:rPr>
          <w:rFonts w:ascii="Palatino Linotype" w:hAnsi="Palatino Linotype"/>
          <w:b/>
          <w:sz w:val="24"/>
          <w:szCs w:val="24"/>
        </w:rPr>
        <w:t>Did They Think We Wouldn’t Notice?</w:t>
      </w:r>
    </w:p>
    <w:p w:rsidR="00FE13C9" w:rsidRPr="00FE13C9" w:rsidRDefault="00873763" w:rsidP="00FE13C9">
      <w:pPr>
        <w:spacing w:after="0" w:line="480" w:lineRule="auto"/>
        <w:rPr>
          <w:rFonts w:ascii="Palatino Linotype" w:hAnsi="Palatino Linotype"/>
          <w:b/>
          <w:sz w:val="24"/>
          <w:szCs w:val="24"/>
        </w:rPr>
      </w:pPr>
      <w:r>
        <w:rPr>
          <w:rFonts w:ascii="Palatino Linotype" w:hAnsi="Palatino Linotype"/>
          <w:b/>
          <w:sz w:val="24"/>
          <w:szCs w:val="24"/>
        </w:rPr>
        <w:tab/>
      </w:r>
      <w:r w:rsidR="00FE13C9" w:rsidRPr="00FE13C9">
        <w:rPr>
          <w:rFonts w:ascii="Palatino Linotype" w:hAnsi="Palatino Linotype"/>
          <w:b/>
          <w:sz w:val="24"/>
          <w:szCs w:val="24"/>
        </w:rPr>
        <w:t>The term “‘Heterosexual’ does not have a single standard scientific definition” (Blank 50). Yet gay, lesbian, homosexual, and transgendered have one. I’ve always questioned what it would be like if being “straight” and “heterosexual” were treated the way that LGBTQ was and is still treated today. Think of all the movies, books, television shows, anything having a man and a woman as a couple would be treated if we treated them like members of the LGBTQ</w:t>
      </w:r>
      <w:r w:rsidR="004C539C">
        <w:rPr>
          <w:rFonts w:ascii="Palatino Linotype" w:hAnsi="Palatino Linotype"/>
          <w:b/>
          <w:sz w:val="24"/>
          <w:szCs w:val="24"/>
        </w:rPr>
        <w:t xml:space="preserve"> community</w:t>
      </w:r>
      <w:r w:rsidR="00FE13C9" w:rsidRPr="00FE13C9">
        <w:rPr>
          <w:rFonts w:ascii="Palatino Linotype" w:hAnsi="Palatino Linotype"/>
          <w:b/>
          <w:sz w:val="24"/>
          <w:szCs w:val="24"/>
        </w:rPr>
        <w:t xml:space="preserve">. It is hard to imagine, just for the sole fact that it has never been that way and never will. </w:t>
      </w:r>
    </w:p>
    <w:p w:rsidR="00FE13C9" w:rsidRPr="00FE13C9" w:rsidRDefault="00FE13C9" w:rsidP="004C539C">
      <w:pPr>
        <w:spacing w:after="0" w:line="480" w:lineRule="auto"/>
        <w:ind w:firstLine="720"/>
        <w:rPr>
          <w:rFonts w:ascii="Palatino Linotype" w:hAnsi="Palatino Linotype"/>
          <w:b/>
          <w:sz w:val="24"/>
          <w:szCs w:val="24"/>
        </w:rPr>
      </w:pPr>
      <w:r w:rsidRPr="00FE13C9">
        <w:rPr>
          <w:rFonts w:ascii="Palatino Linotype" w:hAnsi="Palatino Linotype"/>
          <w:b/>
          <w:sz w:val="24"/>
          <w:szCs w:val="24"/>
        </w:rPr>
        <w:t xml:space="preserve"> In Roman and Greek culture, it was more acceptable for a man to have a wife, but to have sexual relations with a man was okay as well. That is just how it was and no one ever questioned the relationship. In </w:t>
      </w:r>
      <w:r w:rsidRPr="004C539C">
        <w:rPr>
          <w:rFonts w:ascii="Palatino Linotype" w:hAnsi="Palatino Linotype"/>
          <w:b/>
          <w:i/>
          <w:sz w:val="24"/>
          <w:szCs w:val="24"/>
        </w:rPr>
        <w:t>The Sign of the Cross</w:t>
      </w:r>
      <w:r w:rsidRPr="00FE13C9">
        <w:rPr>
          <w:rFonts w:ascii="Palatino Linotype" w:hAnsi="Palatino Linotype"/>
          <w:b/>
          <w:sz w:val="24"/>
          <w:szCs w:val="24"/>
        </w:rPr>
        <w:t>, which is set in the Roman Empire, the Emperor is served by a younger and fit gentleman, adding to the idea that homosexuality was acceptable in Roman culture</w:t>
      </w:r>
      <w:r w:rsidR="004C539C">
        <w:rPr>
          <w:rFonts w:ascii="Palatino Linotype" w:hAnsi="Palatino Linotype"/>
          <w:b/>
          <w:sz w:val="24"/>
          <w:szCs w:val="24"/>
        </w:rPr>
        <w:t>, and aids to the homosexuality in that film</w:t>
      </w:r>
      <w:r w:rsidRPr="00FE13C9">
        <w:rPr>
          <w:rFonts w:ascii="Palatino Linotype" w:hAnsi="Palatino Linotype"/>
          <w:b/>
          <w:sz w:val="24"/>
          <w:szCs w:val="24"/>
        </w:rPr>
        <w:t xml:space="preserve"> (Blank 19). Something that was real “normal” back in that </w:t>
      </w:r>
      <w:r w:rsidRPr="00FE13C9">
        <w:rPr>
          <w:rFonts w:ascii="Palatino Linotype" w:hAnsi="Palatino Linotype"/>
          <w:b/>
          <w:sz w:val="24"/>
          <w:szCs w:val="24"/>
        </w:rPr>
        <w:t>time</w:t>
      </w:r>
      <w:r w:rsidRPr="00FE13C9">
        <w:rPr>
          <w:rFonts w:ascii="Palatino Linotype" w:hAnsi="Palatino Linotype"/>
          <w:b/>
          <w:sz w:val="24"/>
          <w:szCs w:val="24"/>
        </w:rPr>
        <w:t xml:space="preserve"> was not acceptable to even hint at on the big screen in the early 1920s.</w:t>
      </w:r>
    </w:p>
    <w:p w:rsidR="00FE13C9" w:rsidRPr="00FE13C9" w:rsidRDefault="00FE13C9" w:rsidP="00FE13C9">
      <w:pPr>
        <w:spacing w:after="0" w:line="480" w:lineRule="auto"/>
        <w:rPr>
          <w:rFonts w:ascii="Palatino Linotype" w:hAnsi="Palatino Linotype"/>
          <w:b/>
          <w:sz w:val="24"/>
          <w:szCs w:val="24"/>
        </w:rPr>
      </w:pPr>
      <w:r w:rsidRPr="00FE13C9">
        <w:rPr>
          <w:rFonts w:ascii="Palatino Linotype" w:hAnsi="Palatino Linotype"/>
          <w:b/>
          <w:sz w:val="24"/>
          <w:szCs w:val="24"/>
        </w:rPr>
        <w:tab/>
        <w:t xml:space="preserve">Hollywood movies were used to uphold the “norm” of heterosexuality. This meant there was a big “no-no” on anything that pushed the boundaries of the perfect </w:t>
      </w:r>
      <w:r w:rsidRPr="00FE13C9">
        <w:rPr>
          <w:rFonts w:ascii="Palatino Linotype" w:hAnsi="Palatino Linotype"/>
          <w:b/>
          <w:sz w:val="24"/>
          <w:szCs w:val="24"/>
        </w:rPr>
        <w:lastRenderedPageBreak/>
        <w:t>husband and wife picture. Today we are used to seeing a gay person on screen, but back in the 1930s we hardly saw any. However, there were gay characters that were snuck into films and many, if not most, people could point them out. “The Hollywood Production Code (a self-censorship mechanism that regulated the content of Hollywood films from 1934 to the mid-1960s) actively forbade the representation of what is called ‘sex perversion’ (Benshoff &amp; Griffin 9). If you would not show your child something then that “something” was band</w:t>
      </w:r>
      <w:r w:rsidR="004C539C">
        <w:rPr>
          <w:rFonts w:ascii="Palatino Linotype" w:hAnsi="Palatino Linotype"/>
          <w:b/>
          <w:sz w:val="24"/>
          <w:szCs w:val="24"/>
        </w:rPr>
        <w:t>ed</w:t>
      </w:r>
      <w:r w:rsidRPr="00FE13C9">
        <w:rPr>
          <w:rFonts w:ascii="Palatino Linotype" w:hAnsi="Palatino Linotype"/>
          <w:b/>
          <w:sz w:val="24"/>
          <w:szCs w:val="24"/>
        </w:rPr>
        <w:t xml:space="preserve"> from hitting the screen. This was somethin</w:t>
      </w:r>
      <w:r w:rsidR="004C539C">
        <w:rPr>
          <w:rFonts w:ascii="Palatino Linotype" w:hAnsi="Palatino Linotype"/>
          <w:b/>
          <w:sz w:val="24"/>
          <w:szCs w:val="24"/>
        </w:rPr>
        <w:t>g that the Catholic Church had to</w:t>
      </w:r>
      <w:r w:rsidRPr="00FE13C9">
        <w:rPr>
          <w:rFonts w:ascii="Palatino Linotype" w:hAnsi="Palatino Linotype"/>
          <w:b/>
          <w:sz w:val="24"/>
          <w:szCs w:val="24"/>
        </w:rPr>
        <w:t xml:space="preserve"> approve of.</w:t>
      </w:r>
    </w:p>
    <w:p w:rsidR="00FE13C9" w:rsidRPr="00FE13C9" w:rsidRDefault="00FE13C9" w:rsidP="004C539C">
      <w:pPr>
        <w:spacing w:after="0" w:line="480" w:lineRule="auto"/>
        <w:ind w:firstLine="720"/>
        <w:rPr>
          <w:rFonts w:ascii="Palatino Linotype" w:hAnsi="Palatino Linotype"/>
          <w:b/>
          <w:sz w:val="24"/>
          <w:szCs w:val="24"/>
        </w:rPr>
      </w:pPr>
      <w:r w:rsidRPr="00FE13C9">
        <w:rPr>
          <w:rFonts w:ascii="Palatino Linotype" w:hAnsi="Palatino Linotype"/>
          <w:b/>
          <w:sz w:val="24"/>
          <w:szCs w:val="24"/>
        </w:rPr>
        <w:t xml:space="preserve">The creators of the Code thought that if they set these rules and could take control over what went into films then sexual intercourse, gay, lesbians, transgender, etc. would not exist in our world because they would not be represented in films. It was a sense of what was pure and what was considered “evil” and “devilish”. So the creators set out to write a list of guidelines that were to be followed for filmmakers called The Production Code. They enforced these guidelines until the Depression hit. Once people were more worried about saving their money and not paying full attention to their jobs, “the studios generally ignored the Code, using increased amounts of sex and violence to sell their product” (Benshoff &amp; Griffin 29). Once that frenzy came to a halt, filmmakers had to hand in their scripts, wardrobe, etc. to the administration of the Code to make sure the laws were being followed. If laws were </w:t>
      </w:r>
      <w:r w:rsidRPr="00FE13C9">
        <w:rPr>
          <w:rFonts w:ascii="Palatino Linotype" w:hAnsi="Palatino Linotype"/>
          <w:b/>
          <w:sz w:val="24"/>
          <w:szCs w:val="24"/>
        </w:rPr>
        <w:lastRenderedPageBreak/>
        <w:t xml:space="preserve">not met, then the Code would cut certain scenes, take out certain phrases, and/or even have filmmakers redo the entire script. </w:t>
      </w:r>
    </w:p>
    <w:p w:rsidR="00FE13C9" w:rsidRPr="00FE13C9" w:rsidRDefault="004C539C" w:rsidP="004C539C">
      <w:pPr>
        <w:spacing w:after="0" w:line="480" w:lineRule="auto"/>
        <w:ind w:firstLine="720"/>
        <w:rPr>
          <w:rFonts w:ascii="Palatino Linotype" w:hAnsi="Palatino Linotype"/>
          <w:b/>
          <w:sz w:val="24"/>
          <w:szCs w:val="24"/>
        </w:rPr>
      </w:pPr>
      <w:r>
        <w:rPr>
          <w:rFonts w:ascii="Palatino Linotype" w:hAnsi="Palatino Linotype"/>
          <w:b/>
          <w:sz w:val="24"/>
          <w:szCs w:val="24"/>
        </w:rPr>
        <w:t>T</w:t>
      </w:r>
      <w:r w:rsidR="00FE13C9" w:rsidRPr="00FE13C9">
        <w:rPr>
          <w:rFonts w:ascii="Palatino Linotype" w:hAnsi="Palatino Linotype"/>
          <w:b/>
          <w:sz w:val="24"/>
          <w:szCs w:val="24"/>
        </w:rPr>
        <w:t xml:space="preserve">hey underestimated the power and intelligence that directors had, “…classical Hollywood filmmakers sometimes found ways to suggest that certain characters might be queer” (Benshoff &amp; Griffin 9). The Code makers were convinced that because certain “images” were not allowed, directors would not write them into their films. So sometimes the creators of the Code never went into full depth when reading scripts or watched the films to notice that certain characters were just a bit more “special” then what was written on the surface. </w:t>
      </w:r>
    </w:p>
    <w:p w:rsidR="00FE13C9" w:rsidRPr="00FE13C9" w:rsidRDefault="00FE13C9" w:rsidP="004C539C">
      <w:pPr>
        <w:spacing w:after="0" w:line="480" w:lineRule="auto"/>
        <w:ind w:firstLine="720"/>
        <w:rPr>
          <w:rFonts w:ascii="Palatino Linotype" w:hAnsi="Palatino Linotype"/>
          <w:b/>
          <w:sz w:val="24"/>
          <w:szCs w:val="24"/>
        </w:rPr>
      </w:pPr>
      <w:r w:rsidRPr="00FE13C9">
        <w:rPr>
          <w:rFonts w:ascii="Palatino Linotype" w:hAnsi="Palatino Linotype"/>
          <w:b/>
          <w:sz w:val="24"/>
          <w:szCs w:val="24"/>
        </w:rPr>
        <w:t xml:space="preserve">According to </w:t>
      </w:r>
      <w:r w:rsidRPr="0068360B">
        <w:rPr>
          <w:rFonts w:ascii="Palatino Linotype" w:hAnsi="Palatino Linotype"/>
          <w:b/>
          <w:i/>
          <w:sz w:val="24"/>
          <w:szCs w:val="24"/>
        </w:rPr>
        <w:t>The Celluloid Closet</w:t>
      </w:r>
      <w:r w:rsidRPr="00FE13C9">
        <w:rPr>
          <w:rFonts w:ascii="Palatino Linotype" w:hAnsi="Palatino Linotype"/>
          <w:b/>
          <w:sz w:val="24"/>
          <w:szCs w:val="24"/>
        </w:rPr>
        <w:t xml:space="preserve"> (Robert Epstein and Jeffrey Friedman, 1995) you learned from movies what it meant to be a man and a woman. Once LGBTQ entered into the picture, the community was not rightly represented. What the film industry did represent was stereotypes of the community. “The Sissy” was Hollywood’s first gay stock character. They were never addressed as homosexual, it was never discussed, but you knew. Like The Sissy, there was also “The Pansy”. It was a “term used colloquially to describe a certain type of queer man-a flowery, fussy, effeminate soul given to limp wrists and mincing steps” (Benshoff &amp; Griffin 24). It was the quintessential “gay best friend” that we see in some movies today. He would sing and dance in clubs and would take over show business. They would be the butt of the jokes and be the supporting actor. </w:t>
      </w:r>
    </w:p>
    <w:p w:rsidR="00FE13C9" w:rsidRPr="00FE13C9" w:rsidRDefault="00FE13C9" w:rsidP="004C539C">
      <w:pPr>
        <w:spacing w:after="0" w:line="480" w:lineRule="auto"/>
        <w:ind w:firstLine="720"/>
        <w:rPr>
          <w:rFonts w:ascii="Palatino Linotype" w:hAnsi="Palatino Linotype"/>
          <w:b/>
          <w:sz w:val="24"/>
          <w:szCs w:val="24"/>
        </w:rPr>
      </w:pPr>
      <w:r w:rsidRPr="00FE13C9">
        <w:rPr>
          <w:rFonts w:ascii="Palatino Linotype" w:hAnsi="Palatino Linotype"/>
          <w:b/>
          <w:sz w:val="24"/>
          <w:szCs w:val="24"/>
        </w:rPr>
        <w:lastRenderedPageBreak/>
        <w:t>There were not a lot of stereotypes for lesbian or transwomen except for the only main one, “The Mannish Woman”. These women wore tailored suits, pants, hats and “short slicked-back hair” (Benshoff &amp; Griffin 26). As much as they showed interest in the same sex, they somehow ended up with male counterparts towards the end of the movie; to bring on the heterosexual guidelines that were present. There was a feminist movement in the 1920s, so the “mannish woman” was not so much presented as being lesbian, but about the new ear of the “New Woman”; many were expressing anguish that women were on the edge of attributing men like qualities (Benshoff &amp; Griffin 27).</w:t>
      </w:r>
    </w:p>
    <w:p w:rsidR="00FE13C9" w:rsidRPr="00FE13C9" w:rsidRDefault="00FE13C9" w:rsidP="004C539C">
      <w:pPr>
        <w:spacing w:after="0" w:line="480" w:lineRule="auto"/>
        <w:ind w:firstLine="720"/>
        <w:rPr>
          <w:rFonts w:ascii="Palatino Linotype" w:hAnsi="Palatino Linotype"/>
          <w:b/>
          <w:sz w:val="24"/>
          <w:szCs w:val="24"/>
        </w:rPr>
      </w:pPr>
      <w:r w:rsidRPr="0068360B">
        <w:rPr>
          <w:rFonts w:ascii="Palatino Linotype" w:hAnsi="Palatino Linotype"/>
          <w:b/>
          <w:i/>
          <w:sz w:val="24"/>
          <w:szCs w:val="24"/>
        </w:rPr>
        <w:t>The Celluloid Closet</w:t>
      </w:r>
      <w:r w:rsidRPr="00FE13C9">
        <w:rPr>
          <w:rFonts w:ascii="Palatino Linotype" w:hAnsi="Palatino Linotype"/>
          <w:b/>
          <w:sz w:val="24"/>
          <w:szCs w:val="24"/>
        </w:rPr>
        <w:t xml:space="preserve"> shows some of these stereotypical characters. </w:t>
      </w:r>
      <w:r w:rsidRPr="0068360B">
        <w:rPr>
          <w:rFonts w:ascii="Palatino Linotype" w:hAnsi="Palatino Linotype"/>
          <w:b/>
          <w:i/>
          <w:sz w:val="24"/>
          <w:szCs w:val="24"/>
        </w:rPr>
        <w:t>Call Her Savage</w:t>
      </w:r>
      <w:r w:rsidRPr="00FE13C9">
        <w:rPr>
          <w:rFonts w:ascii="Palatino Linotype" w:hAnsi="Palatino Linotype"/>
          <w:b/>
          <w:sz w:val="24"/>
          <w:szCs w:val="24"/>
        </w:rPr>
        <w:t xml:space="preserve"> was Hollywood’s first attempt at a gay bar movie. The film </w:t>
      </w:r>
      <w:r w:rsidRPr="0068360B">
        <w:rPr>
          <w:rFonts w:ascii="Palatino Linotype" w:hAnsi="Palatino Linotype"/>
          <w:b/>
          <w:i/>
          <w:sz w:val="24"/>
          <w:szCs w:val="24"/>
        </w:rPr>
        <w:t>Rope</w:t>
      </w:r>
      <w:r w:rsidRPr="00FE13C9">
        <w:rPr>
          <w:rFonts w:ascii="Palatino Linotype" w:hAnsi="Palatino Linotype"/>
          <w:b/>
          <w:sz w:val="24"/>
          <w:szCs w:val="24"/>
        </w:rPr>
        <w:t xml:space="preserve"> depicted being gay as a horrible murderous thing because the two main characters were murderous gay men. In </w:t>
      </w:r>
      <w:r w:rsidRPr="0068360B">
        <w:rPr>
          <w:rFonts w:ascii="Palatino Linotype" w:hAnsi="Palatino Linotype"/>
          <w:b/>
          <w:i/>
          <w:sz w:val="24"/>
          <w:szCs w:val="24"/>
        </w:rPr>
        <w:t>Morocco</w:t>
      </w:r>
      <w:r w:rsidR="0068360B">
        <w:rPr>
          <w:rFonts w:ascii="Palatino Linotype" w:hAnsi="Palatino Linotype"/>
          <w:b/>
          <w:sz w:val="24"/>
          <w:szCs w:val="24"/>
        </w:rPr>
        <w:t xml:space="preserve"> a woman dressed up in male clothing</w:t>
      </w:r>
      <w:r w:rsidRPr="00FE13C9">
        <w:rPr>
          <w:rFonts w:ascii="Palatino Linotype" w:hAnsi="Palatino Linotype"/>
          <w:b/>
          <w:sz w:val="24"/>
          <w:szCs w:val="24"/>
        </w:rPr>
        <w:t xml:space="preserve">. No one thought it was strange or even laughed that a woman was wearing men’s clothing and even kissing other females. If a male was to be somewhat feminine, wore a hint of women’s clothes, it was considered way beyond strange and funny during moments. Towards the end of </w:t>
      </w:r>
      <w:r w:rsidRPr="0068360B">
        <w:rPr>
          <w:rFonts w:ascii="Palatino Linotype" w:hAnsi="Palatino Linotype"/>
          <w:b/>
          <w:i/>
          <w:sz w:val="24"/>
          <w:szCs w:val="24"/>
        </w:rPr>
        <w:t>Morocco</w:t>
      </w:r>
      <w:r w:rsidRPr="00FE13C9">
        <w:rPr>
          <w:rFonts w:ascii="Palatino Linotype" w:hAnsi="Palatino Linotype"/>
          <w:b/>
          <w:sz w:val="24"/>
          <w:szCs w:val="24"/>
        </w:rPr>
        <w:t xml:space="preserve">, with all the “in your face” lesbianism, the main actress, Marlene Dietrich’s character, strangely fell for a man. </w:t>
      </w:r>
      <w:r w:rsidRPr="0068360B">
        <w:rPr>
          <w:rFonts w:ascii="Palatino Linotype" w:hAnsi="Palatino Linotype"/>
          <w:b/>
          <w:i/>
          <w:sz w:val="24"/>
          <w:szCs w:val="24"/>
        </w:rPr>
        <w:t>Queen Christina</w:t>
      </w:r>
      <w:r w:rsidRPr="00FE13C9">
        <w:rPr>
          <w:rFonts w:ascii="Palatino Linotype" w:hAnsi="Palatino Linotype"/>
          <w:b/>
          <w:sz w:val="24"/>
          <w:szCs w:val="24"/>
        </w:rPr>
        <w:t xml:space="preserve">, based on a real Swedish monarch, is a lesbian but then falls in love with an envoy, even though there are clear signs that she enjoys being with women. There was </w:t>
      </w:r>
      <w:r w:rsidRPr="00FE13C9">
        <w:rPr>
          <w:rFonts w:ascii="Palatino Linotype" w:hAnsi="Palatino Linotype"/>
          <w:b/>
          <w:sz w:val="24"/>
          <w:szCs w:val="24"/>
        </w:rPr>
        <w:lastRenderedPageBreak/>
        <w:t xml:space="preserve">forced marriage at the end of some films for fear that heterosexuality was going to disappear. </w:t>
      </w:r>
      <w:proofErr w:type="gramStart"/>
      <w:r w:rsidRPr="00FE13C9">
        <w:rPr>
          <w:rFonts w:ascii="Palatino Linotype" w:hAnsi="Palatino Linotype"/>
          <w:b/>
          <w:sz w:val="24"/>
          <w:szCs w:val="24"/>
        </w:rPr>
        <w:t xml:space="preserve">Then comes along the film, </w:t>
      </w:r>
      <w:r w:rsidRPr="0068360B">
        <w:rPr>
          <w:rFonts w:ascii="Palatino Linotype" w:hAnsi="Palatino Linotype"/>
          <w:b/>
          <w:i/>
          <w:sz w:val="24"/>
          <w:szCs w:val="24"/>
        </w:rPr>
        <w:t>Tea and Sympathy</w:t>
      </w:r>
      <w:r w:rsidRPr="00FE13C9">
        <w:rPr>
          <w:rFonts w:ascii="Palatino Linotype" w:hAnsi="Palatino Linotype"/>
          <w:b/>
          <w:sz w:val="24"/>
          <w:szCs w:val="24"/>
        </w:rPr>
        <w:t>, about curing homosexuality.</w:t>
      </w:r>
      <w:proofErr w:type="gramEnd"/>
      <w:r w:rsidRPr="00FE13C9">
        <w:rPr>
          <w:rFonts w:ascii="Palatino Linotype" w:hAnsi="Palatino Linotype"/>
          <w:b/>
          <w:sz w:val="24"/>
          <w:szCs w:val="24"/>
        </w:rPr>
        <w:t xml:space="preserve"> In the film a young man thinks that being gay is wrong so he tries anything he can to be a super macho, sports fanatic, manly man. </w:t>
      </w:r>
    </w:p>
    <w:p w:rsidR="00FE13C9" w:rsidRPr="00FE13C9" w:rsidRDefault="00FE13C9" w:rsidP="004C539C">
      <w:pPr>
        <w:spacing w:after="0" w:line="480" w:lineRule="auto"/>
        <w:ind w:firstLine="720"/>
        <w:rPr>
          <w:rFonts w:ascii="Palatino Linotype" w:hAnsi="Palatino Linotype"/>
          <w:b/>
          <w:sz w:val="24"/>
          <w:szCs w:val="24"/>
        </w:rPr>
      </w:pPr>
      <w:r w:rsidRPr="0068360B">
        <w:rPr>
          <w:rFonts w:ascii="Palatino Linotype" w:hAnsi="Palatino Linotype"/>
          <w:b/>
          <w:i/>
          <w:sz w:val="24"/>
          <w:szCs w:val="24"/>
        </w:rPr>
        <w:t>Craig’s Wife</w:t>
      </w:r>
      <w:r w:rsidRPr="00FE13C9">
        <w:rPr>
          <w:rFonts w:ascii="Palatino Linotype" w:hAnsi="Palatino Linotype"/>
          <w:b/>
          <w:sz w:val="24"/>
          <w:szCs w:val="24"/>
        </w:rPr>
        <w:t xml:space="preserve"> (Dorothy Arzner, 1936) shows how the director subverted heterosexuality. You never actually lust after Harriet Craig (Rosalind Russell) but you feel for her. She is not in love with her husband. She had married him to be independent; you know this because Harriet avoids the question about how good it is to be in love with the person you married. They sleep in separate rooms and every time that Walter (John Boles), her husband, tries to hold her and kiss her, she rejects him. For example, when Harriet is in her room putting away her belongings, Walter comes into see her since she has been gone for so long and tries to hold her. But Harriet weirdly turns her head away when Walter kisses her and tries to get him to do other things because she is “busy” unpacking. She does not like her house being touched, just like she does not like her body being touched.</w:t>
      </w:r>
    </w:p>
    <w:p w:rsidR="00FE13C9" w:rsidRPr="00FE13C9" w:rsidRDefault="00FE13C9" w:rsidP="004C539C">
      <w:pPr>
        <w:spacing w:after="0" w:line="480" w:lineRule="auto"/>
        <w:ind w:firstLine="720"/>
        <w:rPr>
          <w:rFonts w:ascii="Palatino Linotype" w:hAnsi="Palatino Linotype"/>
          <w:b/>
          <w:sz w:val="24"/>
          <w:szCs w:val="24"/>
        </w:rPr>
      </w:pPr>
      <w:r w:rsidRPr="00FE13C9">
        <w:rPr>
          <w:rFonts w:ascii="Palatino Linotype" w:hAnsi="Palatino Linotype"/>
          <w:b/>
          <w:sz w:val="24"/>
          <w:szCs w:val="24"/>
        </w:rPr>
        <w:t xml:space="preserve">Harriet is a manly woman, she is shown in very high pants, high collars, like she is hiding her body, and Walter seems to be more childish at times. He is very romantic and any time Harriet is brought up, he has a huge smile on his face and becomes giddy almost. In the film Walter is always put lower in the frame while Harriet is higher up.  When she is next to the fireplace her vagina is center, almost to </w:t>
      </w:r>
      <w:r w:rsidRPr="00FE13C9">
        <w:rPr>
          <w:rFonts w:ascii="Palatino Linotype" w:hAnsi="Palatino Linotype"/>
          <w:b/>
          <w:sz w:val="24"/>
          <w:szCs w:val="24"/>
        </w:rPr>
        <w:lastRenderedPageBreak/>
        <w:t xml:space="preserve">emphasize that that is where her “power” comes from. It is what Walter wants and what she can or cannot give. Harriet’s home has a Greek vibe to it. In the Greek Empire, it was acceptable for males to have a male lover, along with a wife, so the décor hints at the possibility of Harriet having a secret (affair) since she is the one who picked everything out. </w:t>
      </w:r>
    </w:p>
    <w:p w:rsidR="00FE13C9" w:rsidRPr="00FE13C9" w:rsidRDefault="004C539C" w:rsidP="004C539C">
      <w:pPr>
        <w:spacing w:after="0" w:line="480" w:lineRule="auto"/>
        <w:ind w:firstLine="720"/>
        <w:rPr>
          <w:rFonts w:ascii="Palatino Linotype" w:hAnsi="Palatino Linotype"/>
          <w:b/>
          <w:sz w:val="24"/>
          <w:szCs w:val="24"/>
        </w:rPr>
      </w:pPr>
      <w:r>
        <w:rPr>
          <w:rFonts w:ascii="Palatino Linotype" w:hAnsi="Palatino Linotype"/>
          <w:b/>
          <w:sz w:val="24"/>
          <w:szCs w:val="24"/>
        </w:rPr>
        <w:t>The Father</w:t>
      </w:r>
      <w:r w:rsidR="00FE13C9" w:rsidRPr="00FE13C9">
        <w:rPr>
          <w:rFonts w:ascii="Palatino Linotype" w:hAnsi="Palatino Linotype"/>
          <w:b/>
          <w:sz w:val="24"/>
          <w:szCs w:val="24"/>
        </w:rPr>
        <w:t xml:space="preserve"> and his son</w:t>
      </w:r>
      <w:r>
        <w:rPr>
          <w:rFonts w:ascii="Palatino Linotype" w:hAnsi="Palatino Linotype"/>
          <w:b/>
          <w:sz w:val="24"/>
          <w:szCs w:val="24"/>
        </w:rPr>
        <w:t xml:space="preserve"> in the film</w:t>
      </w:r>
      <w:r w:rsidR="00FE13C9" w:rsidRPr="00FE13C9">
        <w:rPr>
          <w:rFonts w:ascii="Palatino Linotype" w:hAnsi="Palatino Linotype"/>
          <w:b/>
          <w:sz w:val="24"/>
          <w:szCs w:val="24"/>
        </w:rPr>
        <w:t xml:space="preserve"> seemed to be a bit flamboyant. The son has long eyelashes and they both drink fruity cocktails. They seemed to be very giddy and at points, if you pay attention to their hands, they talk with them and even slightly lift their pinkies. </w:t>
      </w:r>
    </w:p>
    <w:p w:rsidR="00FE13C9" w:rsidRPr="00FE13C9" w:rsidRDefault="00FE13C9" w:rsidP="004C539C">
      <w:pPr>
        <w:spacing w:after="0" w:line="480" w:lineRule="auto"/>
        <w:ind w:firstLine="720"/>
        <w:rPr>
          <w:rFonts w:ascii="Palatino Linotype" w:hAnsi="Palatino Linotype"/>
          <w:b/>
          <w:sz w:val="24"/>
          <w:szCs w:val="24"/>
        </w:rPr>
      </w:pPr>
      <w:r w:rsidRPr="0068360B">
        <w:rPr>
          <w:rFonts w:ascii="Palatino Linotype" w:hAnsi="Palatino Linotype"/>
          <w:b/>
          <w:i/>
          <w:sz w:val="24"/>
          <w:szCs w:val="24"/>
        </w:rPr>
        <w:t>Homicidal</w:t>
      </w:r>
      <w:r w:rsidRPr="00FE13C9">
        <w:rPr>
          <w:rFonts w:ascii="Palatino Linotype" w:hAnsi="Palatino Linotype"/>
          <w:b/>
          <w:sz w:val="24"/>
          <w:szCs w:val="24"/>
        </w:rPr>
        <w:t xml:space="preserve"> (William Castle, 1961) desperately puts a heterosexual couple, Karl and Miriam, together at the end. Throughout the whole movie their relationship has nothing to do with the plot of the picture. Since the whole movie is about a transgendered FTM (female to male), the director had to throw a “straight” card into the film. This is to let the audience know, “Hey, this is what is right and what comes out of the end of something awful”. </w:t>
      </w:r>
    </w:p>
    <w:p w:rsidR="00FE13C9" w:rsidRPr="00FE13C9" w:rsidRDefault="00FE13C9" w:rsidP="004C539C">
      <w:pPr>
        <w:spacing w:after="0" w:line="480" w:lineRule="auto"/>
        <w:ind w:firstLine="720"/>
        <w:rPr>
          <w:rFonts w:ascii="Palatino Linotype" w:hAnsi="Palatino Linotype"/>
          <w:b/>
          <w:sz w:val="24"/>
          <w:szCs w:val="24"/>
        </w:rPr>
      </w:pPr>
      <w:r w:rsidRPr="00FE13C9">
        <w:rPr>
          <w:rFonts w:ascii="Palatino Linotype" w:hAnsi="Palatino Linotype"/>
          <w:b/>
          <w:sz w:val="24"/>
          <w:szCs w:val="24"/>
        </w:rPr>
        <w:t>“</w:t>
      </w:r>
      <w:proofErr w:type="spellStart"/>
      <w:r w:rsidRPr="00FE13C9">
        <w:rPr>
          <w:rFonts w:ascii="Palatino Linotype" w:hAnsi="Palatino Linotype"/>
          <w:b/>
          <w:sz w:val="24"/>
          <w:szCs w:val="24"/>
        </w:rPr>
        <w:t>Hom</w:t>
      </w:r>
      <w:proofErr w:type="spellEnd"/>
      <w:r w:rsidRPr="00FE13C9">
        <w:rPr>
          <w:rFonts w:ascii="Palatino Linotype" w:hAnsi="Palatino Linotype"/>
          <w:b/>
          <w:sz w:val="24"/>
          <w:szCs w:val="24"/>
        </w:rPr>
        <w:t>” is the first part of the word of the title “Homicidal”, which is also in “Homosexual”</w:t>
      </w:r>
      <w:r w:rsidRPr="00FE13C9">
        <w:rPr>
          <w:rFonts w:ascii="Palatino Linotype" w:hAnsi="Palatino Linotype"/>
          <w:b/>
          <w:sz w:val="24"/>
          <w:szCs w:val="24"/>
        </w:rPr>
        <w:t>;</w:t>
      </w:r>
      <w:r w:rsidRPr="00FE13C9">
        <w:rPr>
          <w:rFonts w:ascii="Palatino Linotype" w:hAnsi="Palatino Linotype"/>
          <w:b/>
          <w:sz w:val="24"/>
          <w:szCs w:val="24"/>
        </w:rPr>
        <w:t xml:space="preserve"> I found this coincidence very interesting. In the beginning of the film, before we know that Warren is Emily, Emily almost seems jealous that Miriam does not visit her, but only visits Warren; it is almost as if Emily is in love with Miriam or shows a hint of an attraction. There is an underlying sexual tension there. </w:t>
      </w:r>
      <w:r w:rsidR="0068360B">
        <w:rPr>
          <w:rFonts w:ascii="Palatino Linotype" w:hAnsi="Palatino Linotype"/>
          <w:b/>
          <w:sz w:val="24"/>
          <w:szCs w:val="24"/>
        </w:rPr>
        <w:lastRenderedPageBreak/>
        <w:t>When Emily goes</w:t>
      </w:r>
      <w:r w:rsidRPr="00FE13C9">
        <w:rPr>
          <w:rFonts w:ascii="Palatino Linotype" w:hAnsi="Palatino Linotype"/>
          <w:b/>
          <w:sz w:val="24"/>
          <w:szCs w:val="24"/>
        </w:rPr>
        <w:t xml:space="preserve"> in to trash Miriam’s flower shop, the flowers in the shop represent the female anatomy. Emily goes up and rubs her face and mouth, sexually, on one particular flower that looks like a vagina. But then rips it up, almost as if to say “I am truly a woman, but at the same time I am not”. She crushes both the male and female wedding dolls, to deny both sides, because if Warren/Emily acknowledges both sides they will then bleed into each other. </w:t>
      </w:r>
    </w:p>
    <w:p w:rsidR="00FE13C9" w:rsidRPr="00FE13C9" w:rsidRDefault="00FE13C9" w:rsidP="004C539C">
      <w:pPr>
        <w:spacing w:after="0" w:line="480" w:lineRule="auto"/>
        <w:ind w:firstLine="720"/>
        <w:rPr>
          <w:rFonts w:ascii="Palatino Linotype" w:hAnsi="Palatino Linotype"/>
          <w:b/>
          <w:sz w:val="24"/>
          <w:szCs w:val="24"/>
        </w:rPr>
      </w:pPr>
      <w:r w:rsidRPr="00FE13C9">
        <w:rPr>
          <w:rFonts w:ascii="Palatino Linotype" w:hAnsi="Palatino Linotype"/>
          <w:b/>
          <w:sz w:val="24"/>
          <w:szCs w:val="24"/>
        </w:rPr>
        <w:t>When meeting Warren, he is smaller, and is a bit femini</w:t>
      </w:r>
      <w:r w:rsidR="0068360B">
        <w:rPr>
          <w:rFonts w:ascii="Palatino Linotype" w:hAnsi="Palatino Linotype"/>
          <w:b/>
          <w:sz w:val="24"/>
          <w:szCs w:val="24"/>
        </w:rPr>
        <w:t>ne, which leads you to question</w:t>
      </w:r>
      <w:r w:rsidRPr="00FE13C9">
        <w:rPr>
          <w:rFonts w:ascii="Palatino Linotype" w:hAnsi="Palatino Linotype"/>
          <w:b/>
          <w:sz w:val="24"/>
          <w:szCs w:val="24"/>
        </w:rPr>
        <w:t xml:space="preserve"> whether or not he might be gay but once you see Emily go into Warren’s bedroom, even though you do not see Warren himself, </w:t>
      </w:r>
      <w:r w:rsidR="0068360B">
        <w:rPr>
          <w:rFonts w:ascii="Palatino Linotype" w:hAnsi="Palatino Linotype"/>
          <w:b/>
          <w:sz w:val="24"/>
          <w:szCs w:val="24"/>
        </w:rPr>
        <w:t xml:space="preserve">but hear his voice, </w:t>
      </w:r>
      <w:r w:rsidRPr="00FE13C9">
        <w:rPr>
          <w:rFonts w:ascii="Palatino Linotype" w:hAnsi="Palatino Linotype"/>
          <w:b/>
          <w:sz w:val="24"/>
          <w:szCs w:val="24"/>
        </w:rPr>
        <w:t>you start to change your opinion about him. There is cross dressing in the film which other films have not gone into more detail about. The cross dressing is very prominent, since it leads up to the big reveal of Warren as Emily.  Throughout the whole movie, Warren/Emily tries to establish an identity and tends to critique oneself, because he really was born a woman, but then gets a sex change operation that he never wanted, so he has to live with that feeling of “who am I really?” Once Emily is relived to be Warren, the other males that found her attractive, like the doctor that comes in to</w:t>
      </w:r>
      <w:r w:rsidR="0068360B">
        <w:rPr>
          <w:rFonts w:ascii="Palatino Linotype" w:hAnsi="Palatino Linotype"/>
          <w:b/>
          <w:sz w:val="24"/>
          <w:szCs w:val="24"/>
        </w:rPr>
        <w:t xml:space="preserve"> see Karl for medicine, most likely</w:t>
      </w:r>
      <w:r w:rsidRPr="00FE13C9">
        <w:rPr>
          <w:rFonts w:ascii="Palatino Linotype" w:hAnsi="Palatino Linotype"/>
          <w:b/>
          <w:sz w:val="24"/>
          <w:szCs w:val="24"/>
        </w:rPr>
        <w:t xml:space="preserve"> question their sexuality.  </w:t>
      </w:r>
    </w:p>
    <w:p w:rsidR="00FE13C9" w:rsidRPr="00FE13C9" w:rsidRDefault="00FE13C9" w:rsidP="004C539C">
      <w:pPr>
        <w:spacing w:after="0" w:line="480" w:lineRule="auto"/>
        <w:ind w:firstLine="720"/>
        <w:rPr>
          <w:rFonts w:ascii="Palatino Linotype" w:hAnsi="Palatino Linotype"/>
          <w:b/>
          <w:sz w:val="24"/>
          <w:szCs w:val="24"/>
        </w:rPr>
      </w:pPr>
      <w:r w:rsidRPr="0068360B">
        <w:rPr>
          <w:rFonts w:ascii="Palatino Linotype" w:hAnsi="Palatino Linotype"/>
          <w:b/>
          <w:i/>
          <w:sz w:val="24"/>
          <w:szCs w:val="24"/>
        </w:rPr>
        <w:t>Victim</w:t>
      </w:r>
      <w:r w:rsidRPr="00FE13C9">
        <w:rPr>
          <w:rFonts w:ascii="Palatino Linotype" w:hAnsi="Palatino Linotype"/>
          <w:b/>
          <w:sz w:val="24"/>
          <w:szCs w:val="24"/>
        </w:rPr>
        <w:t xml:space="preserve"> (Basi De</w:t>
      </w:r>
      <w:r w:rsidR="0068360B">
        <w:rPr>
          <w:rFonts w:ascii="Palatino Linotype" w:hAnsi="Palatino Linotype"/>
          <w:b/>
          <w:sz w:val="24"/>
          <w:szCs w:val="24"/>
        </w:rPr>
        <w:t>arden, 1962) has a lot of either</w:t>
      </w:r>
      <w:r w:rsidRPr="00FE13C9">
        <w:rPr>
          <w:rFonts w:ascii="Palatino Linotype" w:hAnsi="Palatino Linotype"/>
          <w:b/>
          <w:sz w:val="24"/>
          <w:szCs w:val="24"/>
        </w:rPr>
        <w:t xml:space="preserve"> out gay couples or hidden gay/lesbian characters. The difference between this film and others of its time was that it came right out as being about homosexuals and the main character is a clean </w:t>
      </w:r>
      <w:r w:rsidRPr="00FE13C9">
        <w:rPr>
          <w:rFonts w:ascii="Palatino Linotype" w:hAnsi="Palatino Linotype"/>
          <w:b/>
          <w:sz w:val="24"/>
          <w:szCs w:val="24"/>
        </w:rPr>
        <w:lastRenderedPageBreak/>
        <w:t>cut, professional, well-educated, hero who is gay. Mel has this very huge picture of his wife, Laura, on his desk. The photo almost compensates for his hidden life and his true feelings for Barret. Since the photograph of his wife is very big and we can see it clearly, when we are brought to the photo of Barret and Mel, it is tiny, dark, and we never see the front of it. Right there triggers that Mel has a secret and how just how secretive these LGBTQ couples had to be.</w:t>
      </w:r>
    </w:p>
    <w:p w:rsidR="00FE13C9" w:rsidRPr="00FE13C9" w:rsidRDefault="004C539C" w:rsidP="00FE13C9">
      <w:pPr>
        <w:spacing w:after="0" w:line="480" w:lineRule="auto"/>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sz w:val="24"/>
          <w:szCs w:val="24"/>
        </w:rPr>
        <w:tab/>
      </w:r>
      <w:r w:rsidR="00FE13C9" w:rsidRPr="00FE13C9">
        <w:rPr>
          <w:rFonts w:ascii="Palatino Linotype" w:hAnsi="Palatino Linotype"/>
          <w:b/>
          <w:sz w:val="24"/>
          <w:szCs w:val="24"/>
        </w:rPr>
        <w:t>The old woman that works for the gay bookstore owner shows an underlying lesbian charm. She covers up her body and is so desperate to get rid of anything that seems out of the “norm”, that it almost hints at her trying to cover up th</w:t>
      </w:r>
      <w:r w:rsidR="0068360B">
        <w:rPr>
          <w:rFonts w:ascii="Palatino Linotype" w:hAnsi="Palatino Linotype"/>
          <w:b/>
          <w:sz w:val="24"/>
          <w:szCs w:val="24"/>
        </w:rPr>
        <w:t>e fact that she might like be attracted to</w:t>
      </w:r>
      <w:r w:rsidR="00FE13C9" w:rsidRPr="00FE13C9">
        <w:rPr>
          <w:rFonts w:ascii="Palatino Linotype" w:hAnsi="Palatino Linotype"/>
          <w:b/>
          <w:sz w:val="24"/>
          <w:szCs w:val="24"/>
        </w:rPr>
        <w:t xml:space="preserve"> the same sex. Mel, like with Harriet, has a mantel piece </w:t>
      </w:r>
      <w:r w:rsidR="004C71D4">
        <w:rPr>
          <w:rFonts w:ascii="Palatino Linotype" w:hAnsi="Palatino Linotype"/>
          <w:b/>
          <w:sz w:val="24"/>
          <w:szCs w:val="24"/>
        </w:rPr>
        <w:t xml:space="preserve">full </w:t>
      </w:r>
      <w:r w:rsidR="00FE13C9" w:rsidRPr="00FE13C9">
        <w:rPr>
          <w:rFonts w:ascii="Palatino Linotype" w:hAnsi="Palatino Linotype"/>
          <w:b/>
          <w:sz w:val="24"/>
          <w:szCs w:val="24"/>
        </w:rPr>
        <w:t xml:space="preserve">of Greek male figures, again a huge hint at male lovers. Anything with an exotic background to it would seem like it is part of gay culture. The weird thing about Mel and Barret is that the picture they are trying to get back is not even that bad. You see only the back side of it, with the light shining down on it, and it looks like Barret is crying and Mel is consoling him. Back then anything that a man did that was not considered masculine was sign of femininity. </w:t>
      </w:r>
    </w:p>
    <w:p w:rsidR="00FE13C9" w:rsidRPr="005E6411" w:rsidRDefault="00FE13C9" w:rsidP="004C71D4">
      <w:pPr>
        <w:spacing w:after="0" w:line="480" w:lineRule="auto"/>
        <w:ind w:firstLine="720"/>
        <w:rPr>
          <w:rFonts w:ascii="Palatino Linotype" w:hAnsi="Palatino Linotype"/>
          <w:b/>
          <w:sz w:val="24"/>
          <w:szCs w:val="24"/>
        </w:rPr>
      </w:pPr>
      <w:r w:rsidRPr="00FE13C9">
        <w:rPr>
          <w:rFonts w:ascii="Palatino Linotype" w:hAnsi="Palatino Linotype"/>
          <w:b/>
          <w:sz w:val="24"/>
          <w:szCs w:val="24"/>
        </w:rPr>
        <w:t xml:space="preserve">Laura, like many friends and family of LGBTQ was not accepting at first, she is the one who plays the victim, which is seen in the title of the film. The film seems to be saying who the real “victim” here is. You could say that Laura, Mel and Barret were victims in one way or another. Laura was betrayed because her husband cheated </w:t>
      </w:r>
      <w:r w:rsidRPr="00FE13C9">
        <w:rPr>
          <w:rFonts w:ascii="Palatino Linotype" w:hAnsi="Palatino Linotype"/>
          <w:b/>
          <w:sz w:val="24"/>
          <w:szCs w:val="24"/>
        </w:rPr>
        <w:lastRenderedPageBreak/>
        <w:t>on her and Mel</w:t>
      </w:r>
      <w:r w:rsidR="004C71D4">
        <w:rPr>
          <w:rFonts w:ascii="Palatino Linotype" w:hAnsi="Palatino Linotype"/>
          <w:b/>
          <w:sz w:val="24"/>
          <w:szCs w:val="24"/>
        </w:rPr>
        <w:t xml:space="preserve"> is gay and lost Barret who he cared about, Barret was killed in the act of trying to save face with the community, and to help Mel</w:t>
      </w:r>
      <w:bookmarkStart w:id="0" w:name="_GoBack"/>
      <w:bookmarkEnd w:id="0"/>
      <w:r w:rsidRPr="00FE13C9">
        <w:rPr>
          <w:rFonts w:ascii="Palatino Linotype" w:hAnsi="Palatino Linotype"/>
          <w:b/>
          <w:sz w:val="24"/>
          <w:szCs w:val="24"/>
        </w:rPr>
        <w:t>. There is no “out of the blue” heterosexual couple at the end of this film. There is a best friend type of love relationship between Mel and Laura. Laura actually walks out and Mel is left to take care of himself to find out who he truly is.</w:t>
      </w:r>
    </w:p>
    <w:p w:rsidR="005F0691" w:rsidRPr="005E6411" w:rsidRDefault="005F0691" w:rsidP="00C973A5">
      <w:pPr>
        <w:spacing w:after="0" w:line="480" w:lineRule="auto"/>
        <w:ind w:firstLine="720"/>
        <w:rPr>
          <w:rFonts w:ascii="Palatino Linotype" w:hAnsi="Palatino Linotype"/>
          <w:b/>
          <w:sz w:val="24"/>
          <w:szCs w:val="24"/>
        </w:rPr>
      </w:pPr>
    </w:p>
    <w:sectPr w:rsidR="005F0691" w:rsidRPr="005E641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2655" w:rsidRDefault="00912655" w:rsidP="005E6411">
      <w:pPr>
        <w:spacing w:after="0" w:line="240" w:lineRule="auto"/>
      </w:pPr>
      <w:r>
        <w:separator/>
      </w:r>
    </w:p>
  </w:endnote>
  <w:endnote w:type="continuationSeparator" w:id="0">
    <w:p w:rsidR="00912655" w:rsidRDefault="00912655" w:rsidP="005E6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2655" w:rsidRDefault="00912655" w:rsidP="005E6411">
      <w:pPr>
        <w:spacing w:after="0" w:line="240" w:lineRule="auto"/>
      </w:pPr>
      <w:r>
        <w:separator/>
      </w:r>
    </w:p>
  </w:footnote>
  <w:footnote w:type="continuationSeparator" w:id="0">
    <w:p w:rsidR="00912655" w:rsidRDefault="00912655" w:rsidP="005E64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Palatino Linotype" w:hAnsi="Palatino Linotype"/>
        <w:b/>
        <w:sz w:val="24"/>
        <w:szCs w:val="24"/>
      </w:rPr>
      <w:id w:val="754707418"/>
      <w:docPartObj>
        <w:docPartGallery w:val="Page Numbers (Top of Page)"/>
        <w:docPartUnique/>
      </w:docPartObj>
    </w:sdtPr>
    <w:sdtEndPr>
      <w:rPr>
        <w:noProof/>
      </w:rPr>
    </w:sdtEndPr>
    <w:sdtContent>
      <w:p w:rsidR="005E6411" w:rsidRPr="005E6411" w:rsidRDefault="005E6411">
        <w:pPr>
          <w:pStyle w:val="Header"/>
          <w:jc w:val="right"/>
          <w:rPr>
            <w:rFonts w:ascii="Palatino Linotype" w:hAnsi="Palatino Linotype"/>
            <w:b/>
            <w:sz w:val="24"/>
            <w:szCs w:val="24"/>
          </w:rPr>
        </w:pPr>
        <w:r w:rsidRPr="005E6411">
          <w:rPr>
            <w:rFonts w:ascii="Palatino Linotype" w:hAnsi="Palatino Linotype"/>
            <w:b/>
            <w:sz w:val="24"/>
            <w:szCs w:val="24"/>
          </w:rPr>
          <w:t xml:space="preserve"> </w:t>
        </w:r>
        <w:r w:rsidRPr="005E6411">
          <w:rPr>
            <w:rFonts w:ascii="Palatino Linotype" w:hAnsi="Palatino Linotype"/>
            <w:b/>
            <w:sz w:val="24"/>
            <w:szCs w:val="24"/>
          </w:rPr>
          <w:fldChar w:fldCharType="begin"/>
        </w:r>
        <w:r w:rsidRPr="005E6411">
          <w:rPr>
            <w:rFonts w:ascii="Palatino Linotype" w:hAnsi="Palatino Linotype"/>
            <w:b/>
            <w:sz w:val="24"/>
            <w:szCs w:val="24"/>
          </w:rPr>
          <w:instrText xml:space="preserve"> PAGE   \* MERGEFORMAT </w:instrText>
        </w:r>
        <w:r w:rsidRPr="005E6411">
          <w:rPr>
            <w:rFonts w:ascii="Palatino Linotype" w:hAnsi="Palatino Linotype"/>
            <w:b/>
            <w:sz w:val="24"/>
            <w:szCs w:val="24"/>
          </w:rPr>
          <w:fldChar w:fldCharType="separate"/>
        </w:r>
        <w:r w:rsidR="004C71D4">
          <w:rPr>
            <w:rFonts w:ascii="Palatino Linotype" w:hAnsi="Palatino Linotype"/>
            <w:b/>
            <w:noProof/>
            <w:sz w:val="24"/>
            <w:szCs w:val="24"/>
          </w:rPr>
          <w:t>9</w:t>
        </w:r>
        <w:r w:rsidRPr="005E6411">
          <w:rPr>
            <w:rFonts w:ascii="Palatino Linotype" w:hAnsi="Palatino Linotype"/>
            <w:b/>
            <w:noProof/>
            <w:sz w:val="24"/>
            <w:szCs w:val="24"/>
          </w:rPr>
          <w:fldChar w:fldCharType="end"/>
        </w:r>
      </w:p>
    </w:sdtContent>
  </w:sdt>
  <w:p w:rsidR="005E6411" w:rsidRDefault="005E64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411"/>
    <w:rsid w:val="00032DB2"/>
    <w:rsid w:val="00107021"/>
    <w:rsid w:val="001333E6"/>
    <w:rsid w:val="00193EA4"/>
    <w:rsid w:val="00290EBB"/>
    <w:rsid w:val="00292035"/>
    <w:rsid w:val="002B3630"/>
    <w:rsid w:val="002E4CD8"/>
    <w:rsid w:val="002F6FDC"/>
    <w:rsid w:val="00385F88"/>
    <w:rsid w:val="003B0E2E"/>
    <w:rsid w:val="00465392"/>
    <w:rsid w:val="00472206"/>
    <w:rsid w:val="004B7506"/>
    <w:rsid w:val="004C539C"/>
    <w:rsid w:val="004C71D4"/>
    <w:rsid w:val="005E45C0"/>
    <w:rsid w:val="005E6411"/>
    <w:rsid w:val="005F0691"/>
    <w:rsid w:val="00654C44"/>
    <w:rsid w:val="0065531D"/>
    <w:rsid w:val="0068360B"/>
    <w:rsid w:val="006A7C37"/>
    <w:rsid w:val="0071182D"/>
    <w:rsid w:val="00773445"/>
    <w:rsid w:val="007E271E"/>
    <w:rsid w:val="008561FE"/>
    <w:rsid w:val="00873763"/>
    <w:rsid w:val="008E2884"/>
    <w:rsid w:val="00912655"/>
    <w:rsid w:val="009253F1"/>
    <w:rsid w:val="00A40EBF"/>
    <w:rsid w:val="00A70DB5"/>
    <w:rsid w:val="00AA0854"/>
    <w:rsid w:val="00AA4F8E"/>
    <w:rsid w:val="00AC5C51"/>
    <w:rsid w:val="00B116CD"/>
    <w:rsid w:val="00B46004"/>
    <w:rsid w:val="00B913E9"/>
    <w:rsid w:val="00B944ED"/>
    <w:rsid w:val="00BB6072"/>
    <w:rsid w:val="00BC6981"/>
    <w:rsid w:val="00C03B1B"/>
    <w:rsid w:val="00C24B69"/>
    <w:rsid w:val="00C44430"/>
    <w:rsid w:val="00C4594F"/>
    <w:rsid w:val="00C706C1"/>
    <w:rsid w:val="00C973A5"/>
    <w:rsid w:val="00CC5AF8"/>
    <w:rsid w:val="00DD4477"/>
    <w:rsid w:val="00E00140"/>
    <w:rsid w:val="00E162A3"/>
    <w:rsid w:val="00ED5444"/>
    <w:rsid w:val="00F01C90"/>
    <w:rsid w:val="00F0524B"/>
    <w:rsid w:val="00F06E87"/>
    <w:rsid w:val="00F13488"/>
    <w:rsid w:val="00F170EF"/>
    <w:rsid w:val="00F51DAF"/>
    <w:rsid w:val="00FB1D6D"/>
    <w:rsid w:val="00FE13C9"/>
    <w:rsid w:val="00FF4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64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6411"/>
  </w:style>
  <w:style w:type="paragraph" w:styleId="Footer">
    <w:name w:val="footer"/>
    <w:basedOn w:val="Normal"/>
    <w:link w:val="FooterChar"/>
    <w:uiPriority w:val="99"/>
    <w:unhideWhenUsed/>
    <w:rsid w:val="005E64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64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64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6411"/>
  </w:style>
  <w:style w:type="paragraph" w:styleId="Footer">
    <w:name w:val="footer"/>
    <w:basedOn w:val="Normal"/>
    <w:link w:val="FooterChar"/>
    <w:uiPriority w:val="99"/>
    <w:unhideWhenUsed/>
    <w:rsid w:val="005E64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6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TotalTime>
  <Pages>9</Pages>
  <Words>1901</Words>
  <Characters>10836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Flowerchild</dc:creator>
  <cp:lastModifiedBy>Flowerchild</cp:lastModifiedBy>
  <cp:revision>49</cp:revision>
  <cp:lastPrinted>2015-09-30T06:39:00Z</cp:lastPrinted>
  <dcterms:created xsi:type="dcterms:W3CDTF">2015-09-29T23:26:00Z</dcterms:created>
  <dcterms:modified xsi:type="dcterms:W3CDTF">2015-09-30T07:03:00Z</dcterms:modified>
</cp:coreProperties>
</file>